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4E" w:rsidRDefault="00150C4E" w:rsidP="00150C4E">
      <w:pPr>
        <w:shd w:val="clear" w:color="auto" w:fill="FFFFFF"/>
        <w:spacing w:line="365" w:lineRule="exact"/>
        <w:ind w:left="19"/>
        <w:jc w:val="center"/>
      </w:pPr>
      <w:r>
        <w:rPr>
          <w:rFonts w:eastAsia="Times New Roman"/>
          <w:sz w:val="32"/>
          <w:szCs w:val="32"/>
        </w:rPr>
        <w:t>Российская Федерация</w:t>
      </w:r>
    </w:p>
    <w:p w:rsidR="00150C4E" w:rsidRDefault="00150C4E" w:rsidP="00150C4E">
      <w:pPr>
        <w:shd w:val="clear" w:color="auto" w:fill="FFFFFF"/>
        <w:spacing w:line="365" w:lineRule="exact"/>
        <w:jc w:val="center"/>
      </w:pPr>
      <w:r>
        <w:rPr>
          <w:rFonts w:eastAsia="Times New Roman"/>
          <w:sz w:val="32"/>
          <w:szCs w:val="32"/>
        </w:rPr>
        <w:t>Администрация Васильевского сельского поселения</w:t>
      </w:r>
    </w:p>
    <w:p w:rsidR="00150C4E" w:rsidRDefault="00150C4E" w:rsidP="00150C4E">
      <w:pPr>
        <w:shd w:val="clear" w:color="auto" w:fill="FFFFFF"/>
        <w:spacing w:line="365" w:lineRule="exact"/>
        <w:ind w:left="10"/>
        <w:jc w:val="center"/>
      </w:pPr>
      <w:proofErr w:type="spellStart"/>
      <w:r>
        <w:rPr>
          <w:rFonts w:eastAsia="Times New Roman"/>
          <w:sz w:val="32"/>
          <w:szCs w:val="32"/>
        </w:rPr>
        <w:t>Марьяновского</w:t>
      </w:r>
      <w:proofErr w:type="spellEnd"/>
      <w:r>
        <w:rPr>
          <w:rFonts w:eastAsia="Times New Roman"/>
          <w:sz w:val="32"/>
          <w:szCs w:val="32"/>
        </w:rPr>
        <w:t xml:space="preserve"> муниципального района Омской области</w:t>
      </w:r>
    </w:p>
    <w:p w:rsidR="00150C4E" w:rsidRDefault="00150C4E" w:rsidP="00150C4E">
      <w:pPr>
        <w:shd w:val="clear" w:color="auto" w:fill="FFFFFF"/>
        <w:spacing w:before="134" w:line="643" w:lineRule="exact"/>
        <w:ind w:left="19"/>
        <w:jc w:val="center"/>
      </w:pPr>
      <w:r>
        <w:rPr>
          <w:rFonts w:eastAsia="Times New Roman"/>
          <w:sz w:val="32"/>
          <w:szCs w:val="32"/>
        </w:rPr>
        <w:t>ПОСТАНОВЛЕНИЕ</w:t>
      </w:r>
    </w:p>
    <w:p w:rsidR="00150C4E" w:rsidRDefault="00150C4E" w:rsidP="00150C4E">
      <w:pPr>
        <w:shd w:val="clear" w:color="auto" w:fill="FFFFFF"/>
        <w:tabs>
          <w:tab w:val="left" w:pos="8064"/>
        </w:tabs>
        <w:spacing w:line="643" w:lineRule="exact"/>
        <w:ind w:left="19"/>
        <w:rPr>
          <w:rFonts w:eastAsia="Times New Roman"/>
          <w:spacing w:val="-7"/>
          <w:sz w:val="28"/>
          <w:szCs w:val="28"/>
        </w:rPr>
      </w:pPr>
      <w:r>
        <w:rPr>
          <w:spacing w:val="-6"/>
          <w:sz w:val="28"/>
          <w:szCs w:val="28"/>
        </w:rPr>
        <w:t>02.12.2024</w:t>
      </w:r>
      <w:r>
        <w:rPr>
          <w:rFonts w:ascii="Arial" w:cs="Arial"/>
          <w:sz w:val="28"/>
          <w:szCs w:val="28"/>
        </w:rPr>
        <w:tab/>
      </w:r>
      <w:r>
        <w:rPr>
          <w:rFonts w:eastAsia="Times New Roman"/>
          <w:spacing w:val="-7"/>
          <w:sz w:val="28"/>
          <w:szCs w:val="28"/>
        </w:rPr>
        <w:t>№32</w:t>
      </w:r>
      <w:r w:rsidR="00B972A9">
        <w:rPr>
          <w:rFonts w:eastAsia="Times New Roman"/>
          <w:spacing w:val="-7"/>
          <w:sz w:val="28"/>
          <w:szCs w:val="28"/>
        </w:rPr>
        <w:t>1</w:t>
      </w:r>
    </w:p>
    <w:p w:rsidR="00150C4E" w:rsidRDefault="00150C4E" w:rsidP="00150C4E">
      <w:proofErr w:type="spellStart"/>
      <w:r>
        <w:t>п.Конезаводский</w:t>
      </w:r>
      <w:proofErr w:type="spellEnd"/>
    </w:p>
    <w:p w:rsidR="00150C4E" w:rsidRDefault="00150C4E" w:rsidP="00150C4E">
      <w:proofErr w:type="spellStart"/>
      <w:r>
        <w:t>Марьяновский</w:t>
      </w:r>
      <w:proofErr w:type="spellEnd"/>
      <w:r>
        <w:t xml:space="preserve"> район</w:t>
      </w:r>
    </w:p>
    <w:p w:rsidR="00150C4E" w:rsidRDefault="00150C4E" w:rsidP="00150C4E">
      <w:r>
        <w:t>Омская область</w:t>
      </w:r>
    </w:p>
    <w:p w:rsidR="00A719F4" w:rsidRDefault="00A719F4"/>
    <w:p w:rsidR="00150C4E" w:rsidRDefault="00150C4E" w:rsidP="00150C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 в административный регламент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на территории </w:t>
      </w:r>
      <w:r>
        <w:rPr>
          <w:sz w:val="28"/>
          <w:szCs w:val="28"/>
        </w:rPr>
        <w:t xml:space="preserve">Васильевского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области, а также посадки (взлета) на расположенные в границах  населенных пунктов на территории </w:t>
      </w:r>
      <w:r>
        <w:rPr>
          <w:sz w:val="28"/>
          <w:szCs w:val="28"/>
        </w:rPr>
        <w:t xml:space="preserve">Васильевского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 площадки, сведения о которых не опубликованы в документах аэронавигационной информации»,</w:t>
      </w:r>
      <w:r w:rsidRPr="00242F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утвержденный постановлением Главы </w:t>
      </w:r>
      <w:r>
        <w:rPr>
          <w:sz w:val="28"/>
          <w:szCs w:val="28"/>
        </w:rPr>
        <w:t xml:space="preserve">Васильевского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>
        <w:rPr>
          <w:sz w:val="28"/>
          <w:szCs w:val="28"/>
        </w:rPr>
        <w:t>8</w:t>
      </w:r>
      <w:r>
        <w:rPr>
          <w:sz w:val="28"/>
          <w:szCs w:val="28"/>
        </w:rPr>
        <w:t>.2022 № 6</w:t>
      </w:r>
      <w:r>
        <w:rPr>
          <w:sz w:val="28"/>
          <w:szCs w:val="28"/>
        </w:rPr>
        <w:t>0</w:t>
      </w:r>
    </w:p>
    <w:p w:rsidR="00150C4E" w:rsidRDefault="00150C4E" w:rsidP="00150C4E">
      <w:pPr>
        <w:jc w:val="both"/>
        <w:rPr>
          <w:sz w:val="28"/>
          <w:szCs w:val="28"/>
        </w:rPr>
      </w:pPr>
    </w:p>
    <w:p w:rsidR="00150C4E" w:rsidRDefault="00150C4E" w:rsidP="00150C4E">
      <w:pPr>
        <w:jc w:val="both"/>
        <w:rPr>
          <w:sz w:val="28"/>
          <w:szCs w:val="28"/>
        </w:rPr>
      </w:pPr>
    </w:p>
    <w:p w:rsidR="00150C4E" w:rsidRDefault="00150C4E" w:rsidP="00150C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№131-ФЗ «Об общих принципах организации местного 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Федеральными правилами использования воздушного пространства Российской Федерации, утвержденными Постановлением Правительства Российской Федерации от 11.03.2010 №138, руководствуясь Указом Губернатора Омской области от 27.06.2024 № 140 «Об ограничении использования  воздушного пространства  беспилотными гражданскими воздушными судами на территории Омской области в рамках уровня базовой готовности», Уставом </w:t>
      </w:r>
      <w:r>
        <w:rPr>
          <w:sz w:val="28"/>
          <w:szCs w:val="28"/>
        </w:rPr>
        <w:t xml:space="preserve">Васильевского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области, постановляю:</w:t>
      </w:r>
    </w:p>
    <w:p w:rsidR="00150C4E" w:rsidRDefault="00150C4E" w:rsidP="00B972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242F45">
        <w:rPr>
          <w:sz w:val="28"/>
          <w:szCs w:val="28"/>
        </w:rPr>
        <w:t xml:space="preserve">Внести в административный регламент предоставления  </w:t>
      </w:r>
      <w:r>
        <w:rPr>
          <w:sz w:val="28"/>
          <w:szCs w:val="28"/>
        </w:rPr>
        <w:t>м</w:t>
      </w:r>
      <w:r w:rsidRPr="00242F45">
        <w:rPr>
          <w:sz w:val="28"/>
          <w:szCs w:val="28"/>
        </w:rPr>
        <w:t xml:space="preserve">униципальной услуги «Выдача разрешения </w:t>
      </w:r>
      <w:r>
        <w:rPr>
          <w:sz w:val="28"/>
          <w:szCs w:val="28"/>
        </w:rPr>
        <w:t xml:space="preserve">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на территории </w:t>
      </w:r>
      <w:bookmarkStart w:id="0" w:name="_GoBack"/>
      <w:bookmarkEnd w:id="0"/>
      <w:r>
        <w:rPr>
          <w:sz w:val="28"/>
          <w:szCs w:val="28"/>
        </w:rPr>
        <w:t xml:space="preserve">Васильевского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области, а также посадки (взлета) на расположенные в границах  населенных пунктов на территории </w:t>
      </w:r>
      <w:r>
        <w:rPr>
          <w:sz w:val="28"/>
          <w:szCs w:val="28"/>
        </w:rPr>
        <w:t xml:space="preserve">Васильевского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lastRenderedPageBreak/>
        <w:t xml:space="preserve">Омской области площадки, сведения о которых не опубликованы в документах аэронавигационной информации», утвержденный постановлением Главы </w:t>
      </w:r>
      <w:r>
        <w:rPr>
          <w:sz w:val="28"/>
          <w:szCs w:val="28"/>
        </w:rPr>
        <w:t xml:space="preserve">Васильевского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 от </w:t>
      </w:r>
      <w:r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>
        <w:rPr>
          <w:sz w:val="28"/>
          <w:szCs w:val="28"/>
        </w:rPr>
        <w:t>8</w:t>
      </w:r>
      <w:r>
        <w:rPr>
          <w:sz w:val="28"/>
          <w:szCs w:val="28"/>
        </w:rPr>
        <w:t>.2022 №6</w:t>
      </w:r>
      <w:r>
        <w:rPr>
          <w:sz w:val="28"/>
          <w:szCs w:val="28"/>
        </w:rPr>
        <w:t>0</w:t>
      </w:r>
      <w:r>
        <w:rPr>
          <w:sz w:val="28"/>
          <w:szCs w:val="28"/>
        </w:rPr>
        <w:t>, следующие изменения:</w:t>
      </w:r>
    </w:p>
    <w:p w:rsidR="00150C4E" w:rsidRDefault="00150C4E" w:rsidP="00150C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дополнить Главу </w:t>
      </w:r>
      <w:r>
        <w:rPr>
          <w:sz w:val="28"/>
          <w:szCs w:val="28"/>
        </w:rPr>
        <w:t>4 «</w:t>
      </w:r>
      <w:r>
        <w:rPr>
          <w:sz w:val="28"/>
          <w:szCs w:val="28"/>
        </w:rPr>
        <w:t xml:space="preserve">Наименование муниципальной услуги»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«Стандарт предоставления муниципальной услуги» пунктом 14.1 следующего содержания:</w:t>
      </w:r>
    </w:p>
    <w:p w:rsidR="00150C4E" w:rsidRDefault="00150C4E" w:rsidP="00150C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«14.1. </w:t>
      </w:r>
      <w:r>
        <w:rPr>
          <w:sz w:val="28"/>
          <w:szCs w:val="28"/>
        </w:rPr>
        <w:t>Предоставление муниципальной</w:t>
      </w:r>
      <w:r>
        <w:rPr>
          <w:sz w:val="28"/>
          <w:szCs w:val="28"/>
        </w:rPr>
        <w:t xml:space="preserve"> услуги осуществляется с учетом особенностей, </w:t>
      </w:r>
      <w:r>
        <w:rPr>
          <w:sz w:val="28"/>
          <w:szCs w:val="28"/>
        </w:rPr>
        <w:t>установленных Указом</w:t>
      </w:r>
      <w:r>
        <w:rPr>
          <w:sz w:val="28"/>
          <w:szCs w:val="28"/>
        </w:rPr>
        <w:t xml:space="preserve"> Губернатора Омской области от 27.06.2024 № 140 «Об ограничении </w:t>
      </w:r>
      <w:r>
        <w:rPr>
          <w:sz w:val="28"/>
          <w:szCs w:val="28"/>
        </w:rPr>
        <w:t>использования воздушного</w:t>
      </w:r>
      <w:r>
        <w:rPr>
          <w:sz w:val="28"/>
          <w:szCs w:val="28"/>
        </w:rPr>
        <w:t xml:space="preserve"> </w:t>
      </w:r>
      <w:r w:rsidR="00B972A9">
        <w:rPr>
          <w:sz w:val="28"/>
          <w:szCs w:val="28"/>
        </w:rPr>
        <w:t>пространства беспилотными</w:t>
      </w:r>
      <w:r>
        <w:rPr>
          <w:sz w:val="28"/>
          <w:szCs w:val="28"/>
        </w:rPr>
        <w:t xml:space="preserve"> гражданскими воздушными судами на территории Омской области в рамках уровня базовой готовности».»;</w:t>
      </w:r>
    </w:p>
    <w:p w:rsidR="00150C4E" w:rsidRDefault="00150C4E" w:rsidP="00150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дополнить пункт 21 Главы 8 «Нормативные правовые акты, регулирующие предоставление муниципальной услуги»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«Стандарт предоставления муниципальной услуги» абзацем </w:t>
      </w:r>
      <w:r w:rsidR="00B972A9">
        <w:rPr>
          <w:sz w:val="28"/>
          <w:szCs w:val="28"/>
        </w:rPr>
        <w:t>7 следующего</w:t>
      </w:r>
      <w:r>
        <w:rPr>
          <w:sz w:val="28"/>
          <w:szCs w:val="28"/>
        </w:rPr>
        <w:t xml:space="preserve"> содержания:</w:t>
      </w:r>
    </w:p>
    <w:p w:rsidR="00150C4E" w:rsidRDefault="00150C4E" w:rsidP="00150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«- </w:t>
      </w:r>
      <w:r w:rsidRPr="00003B00">
        <w:rPr>
          <w:sz w:val="28"/>
          <w:szCs w:val="28"/>
          <w:u w:val="single"/>
        </w:rPr>
        <w:t>Указ Губернатора Омской области от 27.06.2024 № 140 «Об ограничении использования  воздушного пространства  беспилотными гражданскими воздушными судами на территории Омской области в рамках уровня базовой готовности»</w:t>
      </w:r>
      <w:r>
        <w:rPr>
          <w:sz w:val="28"/>
          <w:szCs w:val="28"/>
        </w:rPr>
        <w:t xml:space="preserve"> (Официальный интернет-портал правовой информации </w:t>
      </w:r>
      <w:hyperlink r:id="rId4" w:history="1">
        <w:r>
          <w:rPr>
            <w:color w:val="0000FF"/>
            <w:sz w:val="28"/>
            <w:szCs w:val="28"/>
          </w:rPr>
          <w:t>http://pravo.gov.ru</w:t>
        </w:r>
      </w:hyperlink>
      <w:r>
        <w:rPr>
          <w:sz w:val="28"/>
          <w:szCs w:val="28"/>
        </w:rPr>
        <w:t>, 28.06.2024, «Омский вестник», № 26, 05.07.2024).</w:t>
      </w:r>
    </w:p>
    <w:p w:rsidR="00150C4E" w:rsidRDefault="00150C4E" w:rsidP="00150C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</w:t>
      </w:r>
      <w:r>
        <w:rPr>
          <w:sz w:val="28"/>
          <w:szCs w:val="28"/>
        </w:rPr>
        <w:t>постановление опубликовать</w:t>
      </w:r>
      <w:r>
        <w:rPr>
          <w:sz w:val="28"/>
          <w:szCs w:val="28"/>
        </w:rPr>
        <w:t xml:space="preserve"> в порядке, </w:t>
      </w:r>
      <w:r>
        <w:rPr>
          <w:sz w:val="28"/>
          <w:szCs w:val="28"/>
        </w:rPr>
        <w:t>установленном для</w:t>
      </w:r>
      <w:r>
        <w:rPr>
          <w:sz w:val="28"/>
          <w:szCs w:val="28"/>
        </w:rPr>
        <w:t xml:space="preserve"> официального </w:t>
      </w:r>
      <w:r>
        <w:rPr>
          <w:sz w:val="28"/>
          <w:szCs w:val="28"/>
        </w:rPr>
        <w:t>опубликования муниципальных</w:t>
      </w:r>
      <w:r>
        <w:rPr>
          <w:sz w:val="28"/>
          <w:szCs w:val="28"/>
        </w:rPr>
        <w:t xml:space="preserve"> правовых актов </w:t>
      </w:r>
      <w:r>
        <w:rPr>
          <w:sz w:val="28"/>
          <w:szCs w:val="28"/>
        </w:rPr>
        <w:t xml:space="preserve">Васильевского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 и разместить на официальном сайте </w:t>
      </w:r>
      <w:r>
        <w:rPr>
          <w:sz w:val="28"/>
          <w:szCs w:val="28"/>
        </w:rPr>
        <w:t xml:space="preserve">Васильевского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области.</w:t>
      </w:r>
    </w:p>
    <w:p w:rsidR="00150C4E" w:rsidRDefault="00150C4E" w:rsidP="00150C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исполнением настоящего постановления оставляю за собой.</w:t>
      </w:r>
    </w:p>
    <w:p w:rsidR="00150C4E" w:rsidRDefault="00150C4E" w:rsidP="00150C4E">
      <w:pPr>
        <w:jc w:val="both"/>
        <w:rPr>
          <w:sz w:val="28"/>
          <w:szCs w:val="28"/>
        </w:rPr>
      </w:pPr>
    </w:p>
    <w:p w:rsidR="00150C4E" w:rsidRDefault="00150C4E" w:rsidP="00150C4E">
      <w:pPr>
        <w:jc w:val="both"/>
        <w:rPr>
          <w:sz w:val="28"/>
          <w:szCs w:val="28"/>
        </w:rPr>
      </w:pPr>
    </w:p>
    <w:p w:rsidR="00150C4E" w:rsidRDefault="00150C4E" w:rsidP="00150C4E">
      <w:pPr>
        <w:jc w:val="both"/>
        <w:rPr>
          <w:sz w:val="28"/>
          <w:szCs w:val="28"/>
        </w:rPr>
      </w:pPr>
    </w:p>
    <w:p w:rsidR="00150C4E" w:rsidRDefault="00150C4E" w:rsidP="00150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>Васильевского</w:t>
      </w:r>
    </w:p>
    <w:p w:rsidR="00150C4E" w:rsidRDefault="00150C4E" w:rsidP="00150C4E">
      <w:r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М.О.Карпушин</w:t>
      </w:r>
      <w:proofErr w:type="spellEnd"/>
    </w:p>
    <w:sectPr w:rsidR="00150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4E"/>
    <w:rsid w:val="00150C4E"/>
    <w:rsid w:val="00A719F4"/>
    <w:rsid w:val="00B9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51F33"/>
  <w15:chartTrackingRefBased/>
  <w15:docId w15:val="{23E7E687-D54D-43F3-9188-9F834558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A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8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VasSP1</cp:lastModifiedBy>
  <cp:revision>2</cp:revision>
  <cp:lastPrinted>2024-12-03T08:39:00Z</cp:lastPrinted>
  <dcterms:created xsi:type="dcterms:W3CDTF">2024-12-03T08:26:00Z</dcterms:created>
  <dcterms:modified xsi:type="dcterms:W3CDTF">2024-12-03T08:40:00Z</dcterms:modified>
</cp:coreProperties>
</file>