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CA0" w:rsidRDefault="00901CA0" w:rsidP="00901CA0">
      <w:pPr>
        <w:shd w:val="clear" w:color="auto" w:fill="FFFFFF"/>
        <w:spacing w:line="365" w:lineRule="exact"/>
        <w:ind w:left="19"/>
        <w:jc w:val="center"/>
      </w:pPr>
      <w:r>
        <w:rPr>
          <w:sz w:val="32"/>
          <w:szCs w:val="32"/>
        </w:rPr>
        <w:t>Российская Федерация</w:t>
      </w:r>
    </w:p>
    <w:p w:rsidR="00901CA0" w:rsidRDefault="00901CA0" w:rsidP="00901CA0">
      <w:pPr>
        <w:shd w:val="clear" w:color="auto" w:fill="FFFFFF"/>
        <w:spacing w:line="365" w:lineRule="exact"/>
        <w:jc w:val="center"/>
      </w:pPr>
      <w:r>
        <w:rPr>
          <w:sz w:val="32"/>
          <w:szCs w:val="32"/>
        </w:rPr>
        <w:t xml:space="preserve">Администрация Муниципального образования Васильевское сельское поселение </w:t>
      </w:r>
      <w:proofErr w:type="spellStart"/>
      <w:r>
        <w:rPr>
          <w:sz w:val="32"/>
          <w:szCs w:val="32"/>
        </w:rPr>
        <w:t>Марьяновского</w:t>
      </w:r>
      <w:proofErr w:type="spellEnd"/>
      <w:r>
        <w:rPr>
          <w:sz w:val="32"/>
          <w:szCs w:val="32"/>
        </w:rPr>
        <w:t xml:space="preserve"> муниципального района Омской области</w:t>
      </w:r>
    </w:p>
    <w:p w:rsidR="00901CA0" w:rsidRDefault="00901CA0" w:rsidP="00901CA0">
      <w:pPr>
        <w:shd w:val="clear" w:color="auto" w:fill="FFFFFF"/>
        <w:spacing w:before="134" w:line="643" w:lineRule="exact"/>
        <w:ind w:left="19"/>
        <w:jc w:val="center"/>
      </w:pPr>
      <w:r>
        <w:rPr>
          <w:sz w:val="32"/>
          <w:szCs w:val="32"/>
        </w:rPr>
        <w:t>ПОСТАНОВЛЕНИЕ</w:t>
      </w:r>
    </w:p>
    <w:p w:rsidR="00901CA0" w:rsidRDefault="00901CA0" w:rsidP="00901CA0">
      <w:pPr>
        <w:shd w:val="clear" w:color="auto" w:fill="FFFFFF"/>
        <w:tabs>
          <w:tab w:val="left" w:pos="8064"/>
        </w:tabs>
        <w:spacing w:line="643" w:lineRule="exact"/>
        <w:ind w:left="19"/>
      </w:pPr>
      <w:r>
        <w:rPr>
          <w:spacing w:val="-6"/>
          <w:sz w:val="28"/>
          <w:szCs w:val="28"/>
        </w:rPr>
        <w:t>10.12.2024</w:t>
      </w:r>
      <w:r>
        <w:rPr>
          <w:rFonts w:ascii="Arial" w:cs="Arial"/>
          <w:sz w:val="28"/>
          <w:szCs w:val="28"/>
        </w:rPr>
        <w:tab/>
      </w:r>
      <w:r>
        <w:rPr>
          <w:spacing w:val="-7"/>
          <w:sz w:val="28"/>
          <w:szCs w:val="28"/>
        </w:rPr>
        <w:t>№32</w:t>
      </w:r>
      <w:r>
        <w:rPr>
          <w:spacing w:val="-7"/>
          <w:sz w:val="28"/>
          <w:szCs w:val="28"/>
        </w:rPr>
        <w:t>8</w:t>
      </w:r>
    </w:p>
    <w:p w:rsidR="00901CA0" w:rsidRDefault="00901CA0" w:rsidP="00901CA0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spellStart"/>
      <w:r>
        <w:rPr>
          <w:sz w:val="20"/>
          <w:szCs w:val="20"/>
        </w:rPr>
        <w:t>п.Конезаводский</w:t>
      </w:r>
      <w:proofErr w:type="spellEnd"/>
    </w:p>
    <w:p w:rsidR="00901CA0" w:rsidRDefault="00901CA0" w:rsidP="00901CA0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spellStart"/>
      <w:r>
        <w:rPr>
          <w:sz w:val="20"/>
          <w:szCs w:val="20"/>
        </w:rPr>
        <w:t>Марьяновский</w:t>
      </w:r>
      <w:proofErr w:type="spellEnd"/>
      <w:r>
        <w:rPr>
          <w:sz w:val="20"/>
          <w:szCs w:val="20"/>
        </w:rPr>
        <w:t xml:space="preserve"> район</w:t>
      </w:r>
    </w:p>
    <w:p w:rsidR="00901CA0" w:rsidRDefault="00901CA0" w:rsidP="00901CA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Омская область</w:t>
      </w:r>
    </w:p>
    <w:p w:rsidR="00262F60" w:rsidRDefault="00262F60"/>
    <w:p w:rsidR="00901CA0" w:rsidRPr="007646B5" w:rsidRDefault="00901CA0" w:rsidP="00901CA0">
      <w:pPr>
        <w:pStyle w:val="a4"/>
        <w:jc w:val="both"/>
        <w:rPr>
          <w:rStyle w:val="a3"/>
          <w:rFonts w:eastAsiaTheme="minorHAnsi"/>
        </w:rPr>
      </w:pPr>
      <w:r w:rsidRPr="007646B5">
        <w:rPr>
          <w:rStyle w:val="a3"/>
          <w:rFonts w:eastAsiaTheme="minorHAnsi"/>
        </w:rPr>
        <w:t xml:space="preserve">О внесении изменений в административный регламент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 на территории </w:t>
      </w:r>
      <w:r>
        <w:rPr>
          <w:rStyle w:val="a3"/>
          <w:rFonts w:eastAsiaTheme="minorHAnsi"/>
        </w:rPr>
        <w:t xml:space="preserve">Васильевского </w:t>
      </w:r>
      <w:r w:rsidRPr="007646B5">
        <w:rPr>
          <w:rStyle w:val="a3"/>
          <w:rFonts w:eastAsiaTheme="minorHAnsi"/>
        </w:rPr>
        <w:t>сельского поселения»</w:t>
      </w:r>
    </w:p>
    <w:p w:rsidR="00901CA0" w:rsidRPr="007646B5" w:rsidRDefault="00901CA0" w:rsidP="00901CA0">
      <w:pPr>
        <w:pStyle w:val="a4"/>
        <w:jc w:val="both"/>
        <w:rPr>
          <w:rStyle w:val="a3"/>
          <w:rFonts w:eastAsiaTheme="minorHAnsi"/>
        </w:rPr>
      </w:pPr>
    </w:p>
    <w:p w:rsidR="00901CA0" w:rsidRPr="007646B5" w:rsidRDefault="00901CA0" w:rsidP="00901CA0">
      <w:pPr>
        <w:pStyle w:val="a4"/>
        <w:ind w:firstLine="708"/>
        <w:jc w:val="both"/>
        <w:rPr>
          <w:rStyle w:val="a3"/>
          <w:rFonts w:eastAsiaTheme="minorHAnsi"/>
        </w:rPr>
      </w:pPr>
      <w:r w:rsidRPr="007646B5">
        <w:rPr>
          <w:rStyle w:val="a3"/>
          <w:rFonts w:eastAsiaTheme="minorHAnsi"/>
        </w:rPr>
        <w:t xml:space="preserve">В соответствии с Земельным </w:t>
      </w:r>
      <w:hyperlink r:id="rId4" w:history="1">
        <w:r w:rsidRPr="007646B5">
          <w:rPr>
            <w:rStyle w:val="a3"/>
            <w:rFonts w:eastAsiaTheme="minorHAnsi"/>
          </w:rPr>
          <w:t>кодексом</w:t>
        </w:r>
      </w:hyperlink>
      <w:r w:rsidRPr="007646B5">
        <w:rPr>
          <w:rStyle w:val="a3"/>
          <w:rFonts w:eastAsiaTheme="minorHAnsi"/>
        </w:rPr>
        <w:t xml:space="preserve"> Российской Федерации,  Федеральным </w:t>
      </w:r>
      <w:hyperlink r:id="rId5" w:history="1">
        <w:r w:rsidRPr="007646B5">
          <w:rPr>
            <w:rStyle w:val="a3"/>
            <w:rFonts w:eastAsiaTheme="minorHAnsi"/>
          </w:rPr>
          <w:t>законом</w:t>
        </w:r>
      </w:hyperlink>
      <w:r w:rsidRPr="007646B5">
        <w:rPr>
          <w:rStyle w:val="a3"/>
          <w:rFonts w:eastAsiaTheme="minorHAnsi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6" w:history="1">
        <w:r w:rsidRPr="007646B5">
          <w:rPr>
            <w:rStyle w:val="a3"/>
            <w:rFonts w:eastAsiaTheme="minorHAnsi"/>
          </w:rPr>
          <w:t>законом</w:t>
        </w:r>
      </w:hyperlink>
      <w:r w:rsidRPr="007646B5">
        <w:rPr>
          <w:rStyle w:val="a3"/>
          <w:rFonts w:eastAsiaTheme="minorHAnsi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>
        <w:rPr>
          <w:rStyle w:val="a3"/>
          <w:rFonts w:eastAsiaTheme="minorHAnsi"/>
        </w:rPr>
        <w:t xml:space="preserve">Васильевского </w:t>
      </w:r>
      <w:r w:rsidRPr="007646B5">
        <w:rPr>
          <w:rStyle w:val="a3"/>
          <w:rFonts w:eastAsiaTheme="minorHAnsi"/>
        </w:rPr>
        <w:t>сельского поселения</w:t>
      </w:r>
    </w:p>
    <w:p w:rsidR="00901CA0" w:rsidRPr="007646B5" w:rsidRDefault="00901CA0" w:rsidP="00901CA0">
      <w:pPr>
        <w:spacing w:line="360" w:lineRule="auto"/>
        <w:jc w:val="center"/>
        <w:rPr>
          <w:rStyle w:val="a3"/>
          <w:rFonts w:eastAsiaTheme="minorHAnsi"/>
        </w:rPr>
      </w:pPr>
      <w:r w:rsidRPr="007646B5">
        <w:rPr>
          <w:rStyle w:val="a3"/>
          <w:rFonts w:eastAsiaTheme="minorHAnsi"/>
        </w:rPr>
        <w:t>ПОСТАНОВЛЯЮ:</w:t>
      </w:r>
    </w:p>
    <w:p w:rsidR="00901CA0" w:rsidRPr="00D81C90" w:rsidRDefault="00901CA0" w:rsidP="00901CA0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1.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>Внести изменения в административный регламент от 02.03.2023 №</w:t>
      </w:r>
      <w:r>
        <w:rPr>
          <w:rFonts w:ascii="Times New Roman" w:hAnsi="Times New Roman" w:cs="Times New Roman"/>
          <w:b w:val="0"/>
          <w:color w:val="auto"/>
          <w:sz w:val="28"/>
        </w:rPr>
        <w:t>20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 на территории 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Васильевского 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>сельского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поселения», следующего содержания:</w:t>
      </w:r>
    </w:p>
    <w:p w:rsidR="00901CA0" w:rsidRDefault="00901CA0" w:rsidP="00901CA0">
      <w:pPr>
        <w:pStyle w:val="a4"/>
        <w:ind w:firstLine="708"/>
        <w:jc w:val="both"/>
        <w:rPr>
          <w:rStyle w:val="a3"/>
          <w:rFonts w:eastAsiaTheme="minorHAnsi"/>
        </w:rPr>
      </w:pPr>
      <w:r>
        <w:rPr>
          <w:rStyle w:val="a3"/>
          <w:rFonts w:eastAsiaTheme="minorHAnsi"/>
        </w:rPr>
        <w:t>1.1</w:t>
      </w:r>
      <w:r w:rsidRPr="007646B5">
        <w:rPr>
          <w:rStyle w:val="a3"/>
          <w:rFonts w:eastAsiaTheme="minorHAnsi"/>
        </w:rPr>
        <w:t xml:space="preserve"> </w:t>
      </w:r>
      <w:r>
        <w:rPr>
          <w:rStyle w:val="a3"/>
          <w:rFonts w:eastAsiaTheme="minorHAnsi"/>
        </w:rPr>
        <w:t>Пункт 17 дополнить подпунктом 6 следующего содержания:</w:t>
      </w:r>
    </w:p>
    <w:p w:rsidR="00901CA0" w:rsidRPr="0055402F" w:rsidRDefault="00901CA0" w:rsidP="00901CA0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a3"/>
          <w:rFonts w:eastAsiaTheme="minorHAnsi"/>
        </w:rPr>
        <w:t xml:space="preserve">«6) письменное согласие лица, которому ранее выдано разрешение, срок действия которого не истек, на использование заявителем испрашиваемых земель или земельного участка (части земельного участка), в случае если заявление о выдаче разрешения подается для размещения объектов, предусмотренных пунктами 1-3, 5-7 Перечня, в границах земель или земельного участка (части земельного участка), в отношении которых ранее выдано разрешение в соответствии с Порядком либо в порядке, установленном статьей 39.34 Земельного кодекса Российской Федерации».  </w:t>
      </w:r>
    </w:p>
    <w:p w:rsidR="00901CA0" w:rsidRPr="007646B5" w:rsidRDefault="00901CA0" w:rsidP="00901CA0">
      <w:pPr>
        <w:pStyle w:val="a4"/>
        <w:ind w:firstLine="708"/>
        <w:jc w:val="both"/>
        <w:rPr>
          <w:rStyle w:val="a3"/>
          <w:rFonts w:eastAsiaTheme="minorHAnsi"/>
        </w:rPr>
      </w:pPr>
      <w:r>
        <w:rPr>
          <w:rStyle w:val="a3"/>
          <w:rFonts w:eastAsiaTheme="minorHAnsi"/>
        </w:rPr>
        <w:t>1.</w:t>
      </w:r>
      <w:r w:rsidR="00410B6E">
        <w:rPr>
          <w:rStyle w:val="a3"/>
          <w:rFonts w:eastAsiaTheme="minorHAnsi"/>
        </w:rPr>
        <w:t>2. Подраздел</w:t>
      </w:r>
      <w:r>
        <w:rPr>
          <w:rStyle w:val="a3"/>
          <w:rFonts w:eastAsiaTheme="minorHAnsi"/>
        </w:rPr>
        <w:t xml:space="preserve"> 11 п.24 под.4</w:t>
      </w:r>
      <w:r w:rsidRPr="007646B5">
        <w:rPr>
          <w:rStyle w:val="a3"/>
          <w:rFonts w:eastAsiaTheme="minorHAnsi"/>
        </w:rPr>
        <w:t xml:space="preserve"> читать в новой редакции:</w:t>
      </w:r>
      <w:bookmarkStart w:id="0" w:name="_GoBack"/>
      <w:bookmarkEnd w:id="0"/>
    </w:p>
    <w:p w:rsidR="00901CA0" w:rsidRDefault="00901CA0" w:rsidP="00901CA0">
      <w:pPr>
        <w:pStyle w:val="a4"/>
        <w:jc w:val="both"/>
        <w:rPr>
          <w:rStyle w:val="a3"/>
          <w:rFonts w:eastAsiaTheme="minorHAnsi"/>
        </w:rPr>
      </w:pPr>
      <w:r>
        <w:rPr>
          <w:rStyle w:val="a3"/>
          <w:rFonts w:eastAsiaTheme="minorHAnsi"/>
        </w:rPr>
        <w:t xml:space="preserve">«4) земли и земельный участок (часть земельного участка), на использование которых испрашивается разрешения, используются на основании ранее выданного в соответствии с Порядком либо в порядке, установленном статьей 39,34 Земельного кодекса Российской Федерации, разрешения, за </w:t>
      </w:r>
      <w:r>
        <w:rPr>
          <w:rStyle w:val="a3"/>
          <w:rFonts w:eastAsiaTheme="minorHAnsi"/>
        </w:rPr>
        <w:lastRenderedPageBreak/>
        <w:t>исключением случаев, когда разрешение испрашивается для размещения объектов, предусмотренных пунктами 1-3, 5-7 Перечня, при наличии письменного согласия лица, предусмотренного подпунктом 5 пункта 4 Порядка;</w:t>
      </w:r>
    </w:p>
    <w:p w:rsidR="00901CA0" w:rsidRPr="0055402F" w:rsidRDefault="00901CA0" w:rsidP="00901C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5402F">
        <w:rPr>
          <w:sz w:val="28"/>
          <w:szCs w:val="28"/>
        </w:rPr>
        <w:t xml:space="preserve">. Опубликовать настоящее постановление в сети "Интернет" на официальном сайте Администрации </w:t>
      </w:r>
      <w:r>
        <w:rPr>
          <w:sz w:val="28"/>
          <w:szCs w:val="28"/>
        </w:rPr>
        <w:t xml:space="preserve">Васильевского </w:t>
      </w:r>
      <w:r w:rsidRPr="0055402F">
        <w:rPr>
          <w:sz w:val="28"/>
          <w:szCs w:val="28"/>
        </w:rPr>
        <w:t>сельского поселения.</w:t>
      </w:r>
    </w:p>
    <w:p w:rsidR="00901CA0" w:rsidRDefault="00901CA0" w:rsidP="00901CA0">
      <w:pPr>
        <w:spacing w:line="360" w:lineRule="auto"/>
        <w:jc w:val="both"/>
        <w:rPr>
          <w:rStyle w:val="a3"/>
          <w:rFonts w:eastAsiaTheme="minorHAnsi"/>
        </w:rPr>
      </w:pPr>
    </w:p>
    <w:p w:rsidR="00901CA0" w:rsidRPr="007646B5" w:rsidRDefault="00901CA0" w:rsidP="00901CA0">
      <w:pPr>
        <w:spacing w:line="360" w:lineRule="auto"/>
        <w:jc w:val="both"/>
        <w:rPr>
          <w:rStyle w:val="a3"/>
          <w:rFonts w:eastAsiaTheme="minorHAnsi"/>
        </w:rPr>
      </w:pPr>
    </w:p>
    <w:p w:rsidR="00901CA0" w:rsidRPr="00901CA0" w:rsidRDefault="00901CA0" w:rsidP="00901CA0">
      <w:pPr>
        <w:pStyle w:val="a4"/>
        <w:jc w:val="both"/>
        <w:rPr>
          <w:rStyle w:val="a3"/>
          <w:rFonts w:eastAsiaTheme="minorHAnsi"/>
        </w:rPr>
      </w:pPr>
      <w:r w:rsidRPr="00901CA0">
        <w:rPr>
          <w:rStyle w:val="a3"/>
          <w:rFonts w:eastAsiaTheme="minorHAnsi"/>
        </w:rPr>
        <w:t xml:space="preserve">Глава Васильевского сельского поселения                                      </w:t>
      </w:r>
      <w:proofErr w:type="spellStart"/>
      <w:r w:rsidRPr="00901CA0">
        <w:rPr>
          <w:rStyle w:val="a3"/>
          <w:rFonts w:eastAsiaTheme="minorHAnsi"/>
        </w:rPr>
        <w:t>М.О.Карпушин</w:t>
      </w:r>
      <w:proofErr w:type="spellEnd"/>
    </w:p>
    <w:sectPr w:rsidR="00901CA0" w:rsidRPr="0090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A0"/>
    <w:rsid w:val="00262F60"/>
    <w:rsid w:val="00410B6E"/>
    <w:rsid w:val="0090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4FDD"/>
  <w15:chartTrackingRefBased/>
  <w15:docId w15:val="{E4E3D5CA-8FFB-4405-AA43-4E1D9092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1C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901C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qFormat/>
    <w:rsid w:val="00901CA0"/>
    <w:pPr>
      <w:spacing w:after="0" w:line="240" w:lineRule="auto"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901CA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CD9F05889C1D19EA0F4FF575B18C7D8389F1CC3D0AE6F9ACE2FB01A1S44FF" TargetMode="External"/><Relationship Id="rId5" Type="http://schemas.openxmlformats.org/officeDocument/2006/relationships/hyperlink" Target="consultantplus://offline/ref=09CD9F05889C1D19EA0F4FF575B18C7D8281F9CF3B01E6F9ACE2FB01A14FD3CE049C5B7D71E97D4ESE46F" TargetMode="External"/><Relationship Id="rId4" Type="http://schemas.openxmlformats.org/officeDocument/2006/relationships/hyperlink" Target="consultantplus://offline/ref=09CD9F05889C1D19EA0F4FF575B18C7D8389F1C93D0DE6F9ACE2FB01A1S44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2</cp:revision>
  <dcterms:created xsi:type="dcterms:W3CDTF">2024-12-10T10:29:00Z</dcterms:created>
  <dcterms:modified xsi:type="dcterms:W3CDTF">2024-12-10T10:42:00Z</dcterms:modified>
</cp:coreProperties>
</file>